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FA" w:rsidRPr="00F61032" w:rsidRDefault="00D976FA" w:rsidP="00D976FA">
      <w:pPr>
        <w:jc w:val="both"/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35"/>
          <w:szCs w:val="35"/>
          <w:lang w:eastAsia="ru-RU"/>
        </w:rPr>
        <w:t>Публичный годовой отчет за 2016- 2017 учебный год.</w:t>
      </w:r>
    </w:p>
    <w:p w:rsidR="00D976FA" w:rsidRPr="00F61032" w:rsidRDefault="00D976FA" w:rsidP="00D976F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1032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976FA" w:rsidRPr="00F61032" w:rsidRDefault="00D976FA" w:rsidP="00D976F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61032">
        <w:rPr>
          <w:rFonts w:ascii="Times New Roman" w:hAnsi="Times New Roman" w:cs="Times New Roman"/>
          <w:sz w:val="28"/>
          <w:szCs w:val="28"/>
          <w:lang w:eastAsia="ru-RU"/>
        </w:rPr>
        <w:t xml:space="preserve">«Центр развития ребенка – детский сад № 46 «Золушка» </w:t>
      </w:r>
      <w:proofErr w:type="gramStart"/>
      <w:r w:rsidRPr="00F61032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61032">
        <w:rPr>
          <w:rFonts w:ascii="Times New Roman" w:hAnsi="Times New Roman" w:cs="Times New Roman"/>
          <w:sz w:val="28"/>
          <w:szCs w:val="28"/>
          <w:lang w:eastAsia="ru-RU"/>
        </w:rPr>
        <w:t>. Альметьевска, РТ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Общая характеристика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hAnsi="Times New Roman" w:cs="Times New Roman"/>
          <w:sz w:val="24"/>
          <w:szCs w:val="24"/>
          <w:lang w:eastAsia="ru-RU"/>
        </w:rPr>
        <w:t>Тип: дошкольное образовательное учреждение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hAnsi="Times New Roman" w:cs="Times New Roman"/>
          <w:sz w:val="24"/>
          <w:szCs w:val="24"/>
          <w:lang w:eastAsia="ru-RU"/>
        </w:rPr>
        <w:t>Вид: «Центр развития ребенка»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город Альметьевск, ул.Герцена, 96а. Телефон: 32-38-40.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постройки: 1981г.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Учредитель: Исполнительный комитет Альметьевского муниципального района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«ЦРР – д/с № 46 «Золушка» сдан в эксплуатацию в 2011 году. Детский сад - современное 2-х этажное здание,  отвечает всем санитарным правилам и нормам. Детский сад расположен не далеко от центральных дорог. Рядом  с детским садом находятся социально значимые объекты:городская детская поликлиника, «ТенисСити»,детский сад №50, детский сад №47, детский сад № 5, детский сад № 37, школа №3, поликлиника №3 , почта, сеть магазинов. Площадь территории детского сада составляет  3 608,3 га. Территория огорожена и хорошо озеленена различными породами деревьев, кустарников и многолетних цветов. На территории расположены 12 прогулочных участков и спортивная площадка. Участки оснащены  стационарным игровым оборудованием, отделены друг от друга зелеными насаждениями. На территории  имеется хозяйственная зона. В летнее время года высаживается огород, разбиваются клумбы и цветники.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функционирует 12  групп.  Из них: 1 группа для детей с нарушениями речи.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кабинеты: психолога, учителя - логопеда, воспитателя по обучению детей татарскому языку, старшего воспитателя, музыкального руководителя, инструктора по физической культуре ,кабинет по БДД, кабинет английского языка, ИЗО кабинет, музыкальный зал, физкультурный зал в которых проводят  работу с детими и консультацию для родителей данные специалисты.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ДОУ: с 6.30 до 18.30. Выходные дни: суббота и воскресение.</w:t>
      </w:r>
    </w:p>
    <w:p w:rsidR="00D976FA" w:rsidRPr="00F61032" w:rsidRDefault="00D976FA" w:rsidP="00D976FA">
      <w:pPr>
        <w:rPr>
          <w:rFonts w:ascii="Times New Roman" w:hAnsi="Times New Roman" w:cs="Times New Roman"/>
          <w:sz w:val="24"/>
          <w:szCs w:val="24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sz w:val="24"/>
          <w:szCs w:val="24"/>
        </w:rPr>
      </w:pPr>
      <w:r w:rsidRPr="00F61032">
        <w:rPr>
          <w:rFonts w:ascii="Times New Roman" w:hAnsi="Times New Roman" w:cs="Times New Roman"/>
          <w:sz w:val="24"/>
          <w:szCs w:val="24"/>
        </w:rPr>
        <w:t>Годовые задачи на 2016-2017 учебный год в МБ ДОУ «ЦРР – д/с №46 «Золушка»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Cs w:val="28"/>
        </w:rPr>
      </w:pPr>
      <w:r w:rsidRPr="00F61032">
        <w:rPr>
          <w:rFonts w:ascii="Times New Roman" w:hAnsi="Times New Roman" w:cs="Times New Roman"/>
          <w:b/>
          <w:szCs w:val="28"/>
        </w:rPr>
        <w:t>Цель:</w:t>
      </w:r>
      <w:r w:rsidRPr="00F61032">
        <w:rPr>
          <w:rFonts w:ascii="Times New Roman" w:hAnsi="Times New Roman" w:cs="Times New Roman"/>
          <w:szCs w:val="28"/>
        </w:rPr>
        <w:t xml:space="preserve"> Проектирование образовательного пространства в условиях реализации ФГОС </w:t>
      </w:r>
      <w:proofErr w:type="gramStart"/>
      <w:r w:rsidRPr="00F61032">
        <w:rPr>
          <w:rFonts w:ascii="Times New Roman" w:hAnsi="Times New Roman" w:cs="Times New Roman"/>
          <w:szCs w:val="28"/>
        </w:rPr>
        <w:t>ДО</w:t>
      </w:r>
      <w:proofErr w:type="gramEnd"/>
      <w:r w:rsidRPr="00F61032">
        <w:rPr>
          <w:rFonts w:ascii="Times New Roman" w:hAnsi="Times New Roman" w:cs="Times New Roman"/>
          <w:szCs w:val="28"/>
        </w:rPr>
        <w:t xml:space="preserve">. 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1032">
        <w:rPr>
          <w:rFonts w:ascii="Times New Roman" w:hAnsi="Times New Roman" w:cs="Times New Roman"/>
          <w:b/>
          <w:sz w:val="24"/>
          <w:szCs w:val="28"/>
        </w:rPr>
        <w:t>Задачи</w:t>
      </w:r>
      <w:r w:rsidRPr="00F61032">
        <w:rPr>
          <w:rFonts w:ascii="Times New Roman" w:hAnsi="Times New Roman" w:cs="Times New Roman"/>
          <w:b/>
          <w:sz w:val="28"/>
          <w:szCs w:val="28"/>
        </w:rPr>
        <w:t>:</w:t>
      </w:r>
    </w:p>
    <w:p w:rsidR="00D976FA" w:rsidRPr="00F61032" w:rsidRDefault="00D976FA" w:rsidP="00D976FA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36"/>
          <w:szCs w:val="32"/>
          <w:lang w:eastAsia="ru-RU"/>
        </w:rPr>
      </w:pPr>
      <w:r w:rsidRPr="00F61032">
        <w:rPr>
          <w:rFonts w:ascii="Times New Roman" w:hAnsi="Times New Roman" w:cs="Times New Roman"/>
          <w:sz w:val="24"/>
        </w:rPr>
        <w:t>Активизация работы по социально-личностному развитию дошкольников посредством включения в воспитательно-образовательный процесс активных форм сотрудничества педагогов, детей и родителей в свете ФГОС ДО.</w:t>
      </w:r>
    </w:p>
    <w:p w:rsidR="00D976FA" w:rsidRPr="00F61032" w:rsidRDefault="00D976FA" w:rsidP="00D976FA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SimSun" w:hAnsi="Times New Roman" w:cs="Times New Roman"/>
          <w:i/>
          <w:kern w:val="3"/>
          <w:sz w:val="32"/>
          <w:szCs w:val="36"/>
        </w:rPr>
      </w:pPr>
      <w:r w:rsidRPr="00F61032">
        <w:rPr>
          <w:rFonts w:ascii="Times New Roman" w:hAnsi="Times New Roman" w:cs="Times New Roman"/>
          <w:sz w:val="20"/>
        </w:rPr>
        <w:t>Развитие творческих способностей дошкольников в процессе интеграции образовательных областей посредством игровых и обучающих технологий, региональных УМК в соответствии с ФГОС ДО.</w:t>
      </w:r>
    </w:p>
    <w:p w:rsidR="00D976FA" w:rsidRPr="00F61032" w:rsidRDefault="00D976FA" w:rsidP="00D976FA">
      <w:pPr>
        <w:numPr>
          <w:ilvl w:val="0"/>
          <w:numId w:val="7"/>
        </w:numPr>
        <w:spacing w:after="0" w:line="240" w:lineRule="auto"/>
        <w:ind w:left="0" w:firstLine="0"/>
        <w:contextualSpacing/>
        <w:jc w:val="both"/>
        <w:rPr>
          <w:rFonts w:ascii="Times New Roman" w:eastAsia="SimSun" w:hAnsi="Times New Roman" w:cs="Times New Roman"/>
          <w:i/>
          <w:kern w:val="3"/>
          <w:sz w:val="40"/>
          <w:szCs w:val="36"/>
        </w:rPr>
      </w:pPr>
      <w:r w:rsidRPr="00F61032">
        <w:rPr>
          <w:rFonts w:ascii="Times New Roman" w:hAnsi="Times New Roman" w:cs="Times New Roman"/>
          <w:sz w:val="24"/>
        </w:rPr>
        <w:t>Развитие творческих способностей дошкольников в процессе интеграции образовательных областей посредством игровых и обучающих технологий, региональных УМК в соответствии с ФГОС ДО.</w:t>
      </w:r>
    </w:p>
    <w:p w:rsidR="00D976FA" w:rsidRPr="00F61032" w:rsidRDefault="00D976FA" w:rsidP="00D976FA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SimSun" w:hAnsi="Times New Roman" w:cs="Times New Roman"/>
          <w:sz w:val="28"/>
          <w:szCs w:val="32"/>
        </w:rPr>
      </w:pPr>
      <w:r w:rsidRPr="00F61032">
        <w:rPr>
          <w:rFonts w:ascii="Times New Roman" w:eastAsia="SimSun" w:hAnsi="Times New Roman" w:cs="Times New Roman"/>
          <w:sz w:val="24"/>
        </w:rPr>
        <w:t>Усилить работу в образовательной области «развитие речи» с учётом  различных формах организации педагогического процесса.</w:t>
      </w:r>
    </w:p>
    <w:p w:rsidR="00D976FA" w:rsidRPr="00F61032" w:rsidRDefault="00D976FA" w:rsidP="00D976FA">
      <w:pPr>
        <w:pStyle w:val="a6"/>
        <w:rPr>
          <w:color w:val="FF0000"/>
          <w:sz w:val="24"/>
          <w:szCs w:val="24"/>
        </w:rPr>
      </w:pPr>
      <w:r w:rsidRPr="00F61032">
        <w:rPr>
          <w:sz w:val="24"/>
          <w:szCs w:val="24"/>
        </w:rPr>
        <w:t>В детском саду  имеется сайт учреждения:</w:t>
      </w:r>
      <w:r w:rsidRPr="00F61032">
        <w:rPr>
          <w:sz w:val="24"/>
          <w:szCs w:val="24"/>
          <w:lang w:val="en-US"/>
        </w:rPr>
        <w:t>http</w:t>
      </w:r>
      <w:r w:rsidRPr="00F61032">
        <w:rPr>
          <w:sz w:val="24"/>
          <w:szCs w:val="24"/>
        </w:rPr>
        <w:t>://</w:t>
      </w:r>
      <w:proofErr w:type="spellStart"/>
      <w:r w:rsidRPr="00F61032">
        <w:rPr>
          <w:sz w:val="24"/>
          <w:szCs w:val="24"/>
          <w:lang w:val="en-US"/>
        </w:rPr>
        <w:t>vk</w:t>
      </w:r>
      <w:proofErr w:type="spellEnd"/>
      <w:r w:rsidRPr="00F61032">
        <w:rPr>
          <w:sz w:val="24"/>
          <w:szCs w:val="24"/>
        </w:rPr>
        <w:t>.</w:t>
      </w:r>
      <w:r w:rsidRPr="00F61032">
        <w:rPr>
          <w:sz w:val="24"/>
          <w:szCs w:val="24"/>
          <w:lang w:val="en-US"/>
        </w:rPr>
        <w:t>com</w:t>
      </w:r>
      <w:r w:rsidRPr="00F61032">
        <w:rPr>
          <w:sz w:val="24"/>
          <w:szCs w:val="24"/>
        </w:rPr>
        <w:t>/</w:t>
      </w:r>
      <w:proofErr w:type="spellStart"/>
      <w:r w:rsidRPr="00F61032">
        <w:rPr>
          <w:sz w:val="24"/>
          <w:szCs w:val="24"/>
          <w:lang w:val="en-US"/>
        </w:rPr>
        <w:t>zolushka</w:t>
      </w:r>
      <w:proofErr w:type="spellEnd"/>
      <w:r w:rsidRPr="00F61032">
        <w:rPr>
          <w:sz w:val="24"/>
          <w:szCs w:val="24"/>
        </w:rPr>
        <w:t>_</w:t>
      </w:r>
      <w:proofErr w:type="spellStart"/>
      <w:r w:rsidRPr="00F61032">
        <w:rPr>
          <w:sz w:val="24"/>
          <w:szCs w:val="24"/>
          <w:lang w:val="en-US"/>
        </w:rPr>
        <w:t>almet</w:t>
      </w:r>
      <w:proofErr w:type="spellEnd"/>
    </w:p>
    <w:p w:rsidR="00D976FA" w:rsidRPr="00F61032" w:rsidRDefault="00D976FA" w:rsidP="00D976FA">
      <w:pPr>
        <w:tabs>
          <w:tab w:val="left" w:pos="2250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6FA" w:rsidRPr="00F61032" w:rsidRDefault="00D976FA" w:rsidP="00D976FA">
      <w:pPr>
        <w:tabs>
          <w:tab w:val="left" w:pos="2250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2. Особенности образовательного процесса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 количество групп возрастам</w:t>
      </w:r>
    </w:p>
    <w:tbl>
      <w:tblPr>
        <w:tblW w:w="10800" w:type="dxa"/>
        <w:tblInd w:w="-1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60"/>
        <w:gridCol w:w="1470"/>
        <w:gridCol w:w="1335"/>
        <w:gridCol w:w="1470"/>
        <w:gridCol w:w="1590"/>
        <w:gridCol w:w="2175"/>
      </w:tblGrid>
      <w:tr w:rsidR="00D976FA" w:rsidRPr="00F61032" w:rsidTr="00137C34">
        <w:tc>
          <w:tcPr>
            <w:tcW w:w="27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групп, возраст детей</w:t>
            </w:r>
          </w:p>
        </w:tc>
        <w:tc>
          <w:tcPr>
            <w:tcW w:w="1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13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Выпущено детей в школу</w:t>
            </w:r>
          </w:p>
        </w:tc>
        <w:tc>
          <w:tcPr>
            <w:tcW w:w="52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детей, выбывших по разным причинам</w:t>
            </w:r>
          </w:p>
        </w:tc>
      </w:tr>
      <w:tr w:rsidR="00D976FA" w:rsidRPr="00F61032" w:rsidTr="00137C34">
        <w:tc>
          <w:tcPr>
            <w:tcW w:w="27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76FA" w:rsidRPr="00F61032" w:rsidRDefault="00D976FA" w:rsidP="0013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76FA" w:rsidRPr="00F61032" w:rsidRDefault="00D976FA" w:rsidP="0013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76FA" w:rsidRPr="00F61032" w:rsidRDefault="00D976FA" w:rsidP="0013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Перевод в другое ДОУ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Смена места жительства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причины</w:t>
            </w:r>
          </w:p>
        </w:tc>
      </w:tr>
      <w:tr w:rsidR="00D976FA" w:rsidRPr="00F61032" w:rsidTr="00137C34"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групп: 12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2-3 лет- 2 группа;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3-4 лет- 3группы;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4-5 лет- 3 групп;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5-6 –1группы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6-7 – 3 группы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85"/>
        <w:gridCol w:w="2595"/>
        <w:gridCol w:w="2475"/>
        <w:gridCol w:w="3120"/>
      </w:tblGrid>
      <w:tr w:rsidR="00D976FA" w:rsidRPr="00F61032" w:rsidTr="00137C34"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0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 с ОВЗ</w:t>
            </w:r>
          </w:p>
        </w:tc>
        <w:tc>
          <w:tcPr>
            <w:tcW w:w="3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интегрированных групп</w:t>
            </w:r>
          </w:p>
        </w:tc>
      </w:tr>
      <w:tr w:rsidR="00D976FA" w:rsidRPr="00F61032" w:rsidTr="00137C34">
        <w:trPr>
          <w:trHeight w:val="321"/>
        </w:trPr>
        <w:tc>
          <w:tcPr>
            <w:tcW w:w="14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vAlign w:val="center"/>
            <w:hideMark/>
          </w:tcPr>
          <w:p w:rsidR="00D976FA" w:rsidRPr="00F61032" w:rsidRDefault="00D976FA" w:rsidP="0013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 с нарушением речи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детей-инвалидов</w:t>
            </w:r>
          </w:p>
        </w:tc>
        <w:tc>
          <w:tcPr>
            <w:tcW w:w="3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vAlign w:val="center"/>
            <w:hideMark/>
          </w:tcPr>
          <w:p w:rsidR="00D976FA" w:rsidRPr="00F61032" w:rsidRDefault="00D976FA" w:rsidP="0013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137C34"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Логопедическая помощь детям с нарушениями речи оказывалась в логопедической группе илогопедом на занятиях, ежегодно 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Фундамент будущей творческой личности закладывается в ДОУ. Базовыми принципами развития системы образования являются открытость к общественным запросам и требованиям времени, переход на современные образовательные технологии, обеспечение доступного качественного образования для всех граждан России и РТ. Руководствуясь этими принципами, наше  дошкольное учреждение  ведет работу по осуществлению перехода на современные государственные образовательные стандарты. В данном направлении проводится  работа по модернизации и внедрению нового методического обеспечения, планирования, педагогического сотрудничества с родителями, учреждениями образования, здравоохранения, культуры. В настоящее время в соответствии с федеральными государственными требованиями в ДОУ разработана и реализуется общеобразовательная программа дошкольного образовательного учреждения. 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проведении занятий в ДОУ  нами соблюдаются определенные требования:</w:t>
      </w:r>
    </w:p>
    <w:p w:rsidR="00D976FA" w:rsidRPr="00F61032" w:rsidRDefault="00D976FA" w:rsidP="00D976F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контакт с ребенком. При обращении к группе детей каждого ребенка педагог называет по имени, т.к. дети в этом возрасте плохо воспринимают обращения, адресованные к группе.</w:t>
      </w:r>
    </w:p>
    <w:p w:rsidR="00D976FA" w:rsidRPr="00F61032" w:rsidRDefault="00D976FA" w:rsidP="00D976F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взрослого всегда эмоционально выразительны, с использованием мимики, жестов, наглядности.</w:t>
      </w:r>
    </w:p>
    <w:p w:rsidR="00D976FA" w:rsidRPr="00F61032" w:rsidRDefault="00D976FA" w:rsidP="00D976F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активности детей, т.к. только благодаря получению нового опыта возможно закрепление определенных знаний, умений и развитие навыков.</w:t>
      </w:r>
    </w:p>
    <w:p w:rsidR="00D976FA" w:rsidRPr="00F61032" w:rsidRDefault="00D976FA" w:rsidP="00D976FA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совместной со взрослым предметной деятельности. Только такая взаимосвязь представляет один из важных компонентов развивающей работы.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в работе с неорганизованными детьми раннего возраста имеет предметно-развивающая среда. Здесь представлены  развивающие игры  на развитие мышления, воображения, речи, мелкой моторики пальцев рук, сенсорных эталонов. Нестандартное оборудование способствует релаксации, снятию эмоционального напряжения, умственному  развитию малыша. В ДОУ проводится кружковая не коммерческая работа, так же и платные образовательные услуги.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родители узнают новые способы использования игрового оборудования, учатся нестандартно использовать давно знакомые и малоинтересные предметы: шарики, катушки от ниток, шишки, бумагу, веревочки.  Родители, посещающие наши занятия,  знают, что не каждая игрушка несет в себе  развивающую ценность. И что наличие  большого количества игрушек - это не всегда хорошо. Родители постепенно становятся компетентными родителями в вопросах адаптации, подбора  игрового оборудования. Этому еще способствует  привлечение родителей неорганизованных детей на мероприятия в дошкольном учреждении  Дни открытых дверей.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3.Условия осуществления образовательного процесса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грамотно построенной работе с педагогами, происходит постоянный рост педагогического мастерства. Несмотря на молодой возраст и небольшой стаж работы (стаж работы большинства педагогов составляет от 1 до 5 лет), педагоги детского сада активно участвуют практически во всех мероприятиях различного уровня.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ведется работа по развитию профессионально значимых качеств педагога. Работа строится как с начинающими педагогами, так и с педагогами - стажистами. Кроме этого в ДОУ систематически проходят конкурсы различной направленности, которые способствуют как повышению уровня квалификации педагогов, так и обогащению предметно - развивающей среды.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ДОУ строится на диагностической основе педагогов,  анкетирования родителей, социального опроса родителей. При организации  образовательно-воспитательного процесса используются графические планы, циклограммы и позволяющие повысить эффективность труда, улучшить качество работы, сэкономить и правильно распределить рабочее время. Строго соблюдается сетка непосредственно образовательной деятельности, обеспечивающая баланс между занятиями, свободной деятельностью ребенка. Результативность воспитательно-образовательной программы отслеживается старшим воспитателем, медицинской сестрой, воспитателями и заведующим ДОУ. Результаты обсуждаются на педагогических советах, родительских собраниях.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образовательные области обеспечивают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деятельность коллектива была направлена на выполнение годовых задач.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детский сад - это центр взаимодействия как с родителями и местным педагогическим сообществом, так и с учреждениями здравоохранения, спорта, досуга, другими организациями социальной сферы. Детский сад, как центр досуга, открыт для всех, а наши праздники, концерты, спектакли, спортивные мероприятия - это место семейного отдыха.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ДОУ активно  взаимодействует с социальными партнерами: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здравоохранения:</w:t>
      </w:r>
    </w:p>
    <w:p w:rsidR="00D976FA" w:rsidRPr="00F61032" w:rsidRDefault="00D976FA" w:rsidP="00D976FA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поликлиника (в ДОУ работает врач, которая осуществляет оздоровительно-профилактическую работу с детьми.Специалисты поликлиники проводят профилактические осмотры детей);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культурно - досуговой деятельности</w:t>
      </w: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«Алина»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краеведческий  музей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библиотека города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Технопарк «Кванториум»</w:t>
      </w:r>
    </w:p>
    <w:p w:rsidR="00D976FA" w:rsidRPr="00F61032" w:rsidRDefault="00D976FA" w:rsidP="00D976FA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Дремтеатр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 приоритета семейного воспитания требует иных взаимоотношений семьи и образовательного учреждения, а именно – сотрудничества, взаимодействия и доверительности. Детский сад, школа и семья должны стремиться к созданию единого пространства развития ребенка. С родителями в течение учебного года было организовано и проведено много различных мероприятий. Это и Клубы для родителей, и мастер-классы, и Дни открытых дверей, совместные выставки и конкурсы. В  работе с родителями мы перешли от педагогического общения к активному их включению в образовательный процесс через различные формы взаимодействия: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детском саду создан и успешно функционирует Родительский комитет из числа родителей. 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Специалисты  и воспитатели ДОУ оказывают на базе детского сада консультативную помощь родителям. В работе с родителями используются нетрадиционные формы работы: тренинги, ролевые игры, круглые столы, дискуссии.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Родители – активные участники городских и внутрисадовских мероприятий: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творческих работ «Осенние фантазии»;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Масленичная ярмарка;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«Лучшее оформление приемной и группы к Новому году»;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семейных поделок «Моя новогодняя игрушка»;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семейных газет;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консультации в группах;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открытых дверей;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турнир;</w:t>
      </w:r>
    </w:p>
    <w:p w:rsidR="00D976FA" w:rsidRPr="00F61032" w:rsidRDefault="00D976FA" w:rsidP="00D976FA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Городских конкурсах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 детском саду создана современная предметно-развивающая среда, отвечающая интересам и потребностям детей, обеспечивающая их эмоциональное благополучие. Развивающее пространство детского  сада  в 2016 -2017 учебном году включало следующие  компоненты:</w:t>
      </w:r>
    </w:p>
    <w:p w:rsidR="00D976FA" w:rsidRPr="00F61032" w:rsidRDefault="00D976FA" w:rsidP="00D976FA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физического развития: спортивный зал с современным оборудованием;</w:t>
      </w:r>
    </w:p>
    <w:p w:rsidR="00D976FA" w:rsidRPr="00F61032" w:rsidRDefault="00D976FA" w:rsidP="00D976FA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художественно-эстетического развития:  музыкальный зал с  современной аппаратурой и инструментами;</w:t>
      </w:r>
    </w:p>
    <w:p w:rsidR="00D976FA" w:rsidRPr="00F61032" w:rsidRDefault="00D976FA" w:rsidP="00D976FA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пространство познавательно-речевого развития: кабинет логопеда.</w:t>
      </w:r>
    </w:p>
    <w:p w:rsidR="00D976FA" w:rsidRPr="00F61032" w:rsidRDefault="00D976FA" w:rsidP="00D976FA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1032">
        <w:rPr>
          <w:rFonts w:ascii="Times New Roman" w:hAnsi="Times New Roman" w:cs="Times New Roman"/>
          <w:sz w:val="24"/>
          <w:szCs w:val="24"/>
        </w:rPr>
        <w:t xml:space="preserve">В ДОУ создана хорошая предметно  образовательная среда и материальное оснащение  </w:t>
      </w:r>
    </w:p>
    <w:p w:rsidR="00D976FA" w:rsidRPr="00F61032" w:rsidRDefault="00D976FA" w:rsidP="00D976F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Перечень кабинетов  в ДОУ:</w:t>
      </w: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заведующей;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делопроизводителя;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завхоза;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старшего воспитателя;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английского языка;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БДД;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татарского языка;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 xml:space="preserve">- кабинет </w:t>
      </w:r>
      <w:proofErr w:type="gramStart"/>
      <w:r w:rsidRPr="00F61032">
        <w:rPr>
          <w:rFonts w:ascii="Times New Roman" w:hAnsi="Times New Roman" w:cs="Times New Roman"/>
          <w:sz w:val="24"/>
        </w:rPr>
        <w:t>ИЗО</w:t>
      </w:r>
      <w:proofErr w:type="gramEnd"/>
      <w:r w:rsidRPr="00F61032">
        <w:rPr>
          <w:rFonts w:ascii="Times New Roman" w:hAnsi="Times New Roman" w:cs="Times New Roman"/>
          <w:sz w:val="24"/>
        </w:rPr>
        <w:t>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педагога психолога;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кабинет логопеда;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музыкальный зал;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физкультурный зал.</w:t>
      </w: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Перечень дополнительных платных образовательных услуг:</w:t>
      </w: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«Фантазёры», «Фантазёры» малыша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 xml:space="preserve"> - «Колибри» «Колибри» малышам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«Сенсорные дорожки»;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«Детский фитнес и аэробика»;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</w:t>
      </w:r>
      <w:proofErr w:type="gramStart"/>
      <w:r w:rsidRPr="00F61032">
        <w:rPr>
          <w:rFonts w:ascii="Times New Roman" w:hAnsi="Times New Roman" w:cs="Times New Roman"/>
          <w:sz w:val="24"/>
        </w:rPr>
        <w:t>Грамотеи</w:t>
      </w:r>
      <w:proofErr w:type="gramEnd"/>
      <w:r w:rsidRPr="00F61032">
        <w:rPr>
          <w:rFonts w:ascii="Times New Roman" w:hAnsi="Times New Roman" w:cs="Times New Roman"/>
          <w:sz w:val="24"/>
        </w:rPr>
        <w:t>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«Раз словечко, два словечко»;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«Любимые сказки»;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 xml:space="preserve">- «Мин </w:t>
      </w:r>
      <w:proofErr w:type="spellStart"/>
      <w:r w:rsidRPr="00F61032">
        <w:rPr>
          <w:rFonts w:ascii="Times New Roman" w:hAnsi="Times New Roman" w:cs="Times New Roman"/>
          <w:sz w:val="24"/>
        </w:rPr>
        <w:t>татарчасойлешем</w:t>
      </w:r>
      <w:proofErr w:type="spellEnd"/>
      <w:r w:rsidRPr="00F61032">
        <w:rPr>
          <w:rFonts w:ascii="Times New Roman" w:hAnsi="Times New Roman" w:cs="Times New Roman"/>
          <w:sz w:val="24"/>
        </w:rPr>
        <w:t>»;</w:t>
      </w:r>
    </w:p>
    <w:p w:rsidR="00D976FA" w:rsidRPr="00F61032" w:rsidRDefault="00D976FA" w:rsidP="00D976FA">
      <w:pPr>
        <w:pStyle w:val="Quotations"/>
        <w:numPr>
          <w:ilvl w:val="0"/>
          <w:numId w:val="6"/>
        </w:numPr>
        <w:ind w:left="0" w:right="0" w:firstLine="0"/>
        <w:rPr>
          <w:rFonts w:ascii="Times New Roman" w:hAnsi="Times New Roman" w:cs="Times New Roman"/>
          <w:sz w:val="24"/>
        </w:rPr>
      </w:pPr>
      <w:r w:rsidRPr="00F61032">
        <w:rPr>
          <w:rFonts w:ascii="Times New Roman" w:hAnsi="Times New Roman" w:cs="Times New Roman"/>
          <w:sz w:val="24"/>
        </w:rPr>
        <w:t>- «Шахматы»</w:t>
      </w: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  <w:lang w:val="en-US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  <w:lang w:val="en-US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7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4005"/>
        <w:gridCol w:w="3240"/>
        <w:gridCol w:w="2160"/>
      </w:tblGrid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Помещения, используемые для воспитательно-образовательного процесса, методической работы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0E3"/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-музыкальный центр;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-детские музыкальные инструменты</w:t>
            </w:r>
          </w:p>
          <w:p w:rsidR="00D976FA" w:rsidRPr="00F61032" w:rsidRDefault="00D976FA" w:rsidP="00137C3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61032">
              <w:rPr>
                <w:rFonts w:ascii="Times New Roman" w:hAnsi="Times New Roman" w:cs="Times New Roman"/>
                <w:lang w:eastAsia="ru-RU"/>
              </w:rPr>
              <w:t>-экран для мультимедиа</w:t>
            </w:r>
          </w:p>
          <w:p w:rsidR="00D976FA" w:rsidRPr="00F61032" w:rsidRDefault="00D976FA" w:rsidP="00137C3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 xml:space="preserve">пианино, синтезатор, мультимедийное оборудование, шкафы – 2,стулья, ковры, стулья детские хохлома – 40, столы детские хохлома – 6 штук, музыкальные инструменты: бубны, маракасы, шумовые инструменты, гармошки, </w:t>
            </w:r>
            <w:r w:rsidRPr="00F61032">
              <w:rPr>
                <w:rFonts w:ascii="Times New Roman" w:hAnsi="Times New Roman" w:cs="Times New Roman"/>
              </w:rPr>
              <w:lastRenderedPageBreak/>
              <w:t>колокольчики, погремушки, костюмы сценические, методическая литература, игрушки, дидактический материал, аудио и видео кассеты.</w:t>
            </w:r>
            <w:proofErr w:type="gram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-музыкальный центр;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-шведская стенка;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-стенка для пособий;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-спортивный инвентарь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1032">
              <w:rPr>
                <w:rFonts w:ascii="Times New Roman" w:hAnsi="Times New Roman" w:cs="Times New Roman"/>
              </w:rPr>
              <w:t>скамейки, брусья, тренажеры – 10, мячи большие и маленькие, скакалки, маты, модули,</w:t>
            </w: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61032">
              <w:rPr>
                <w:rFonts w:ascii="Times New Roman" w:hAnsi="Times New Roman" w:cs="Times New Roman"/>
                <w:lang w:eastAsia="en-US"/>
              </w:rPr>
              <w:t>палки</w:t>
            </w:r>
            <w:proofErr w:type="gramStart"/>
            <w:r w:rsidRPr="00F61032">
              <w:rPr>
                <w:rFonts w:ascii="Times New Roman" w:hAnsi="Times New Roman" w:cs="Times New Roman"/>
                <w:lang w:eastAsia="en-US"/>
              </w:rPr>
              <w:t>,л</w:t>
            </w:r>
            <w:proofErr w:type="gramEnd"/>
            <w:r w:rsidRPr="00F61032">
              <w:rPr>
                <w:rFonts w:ascii="Times New Roman" w:hAnsi="Times New Roman" w:cs="Times New Roman"/>
                <w:lang w:eastAsia="en-US"/>
              </w:rPr>
              <w:t>ыжи</w:t>
            </w:r>
            <w:proofErr w:type="spellEnd"/>
            <w:r w:rsidRPr="00F61032">
              <w:rPr>
                <w:rFonts w:ascii="Times New Roman" w:hAnsi="Times New Roman" w:cs="Times New Roman"/>
                <w:lang w:eastAsia="en-US"/>
              </w:rPr>
              <w:t xml:space="preserve"> взрослые, лыжи детские, дорожки для ходьбы, ребристая доска,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hAnsi="Times New Roman" w:cs="Times New Roman"/>
              </w:rPr>
              <w:t>канат перетягивания, бревно, батут, обручи, гантели, кольцеброс, кубики большие, дуги для подлезания, мешки для метания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>шкаф для одежды, коврик, шкаф для методической литературы, стол с тумбой, стул, стульчики - 5, методическая литература, инструменты по звукопроизношению, дидактические материалы, магнитофон, игрушки, игрушки для мелкой моторики, альбомы по звукопроизношению, зеркало, индивидуальное зеркало, лампа.</w:t>
            </w:r>
            <w:proofErr w:type="gramEnd"/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-ноутбук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-принтер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-стенка для методических материалов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-стол письменный</w:t>
            </w: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-стулья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Татарский кабинет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 xml:space="preserve">шкаф для одежды, шкаф для методических материалов -2, стол 4-х местный - 2, стол фиалка, мольберт, доска школьная, магнитофон, стол с тумбой стул, </w:t>
            </w:r>
            <w:r w:rsidRPr="00F61032">
              <w:rPr>
                <w:rFonts w:ascii="Times New Roman" w:hAnsi="Times New Roman" w:cs="Times New Roman"/>
              </w:rPr>
              <w:lastRenderedPageBreak/>
              <w:t>стульчики -14, ковер, ноутбук, игрушки, куклы, подушки национальные, пособие по УМК, настольные игры, методическая литература, аудио и видео кассеты, демонстрационные материалы.</w:t>
            </w:r>
            <w:proofErr w:type="gramEnd"/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 xml:space="preserve">стол дидактический, детская мягкая мебель, стол 4-х местный, стол с тумбой, шкафы для методической литературы – 2; </w:t>
            </w:r>
            <w:proofErr w:type="spellStart"/>
            <w:r w:rsidRPr="00F61032">
              <w:rPr>
                <w:rFonts w:ascii="Times New Roman" w:hAnsi="Times New Roman" w:cs="Times New Roman"/>
              </w:rPr>
              <w:t>стул</w:t>
            </w:r>
            <w:proofErr w:type="gramStart"/>
            <w:r w:rsidRPr="00F61032">
              <w:rPr>
                <w:rFonts w:ascii="Times New Roman" w:hAnsi="Times New Roman" w:cs="Times New Roman"/>
              </w:rPr>
              <w:t>,к</w:t>
            </w:r>
            <w:proofErr w:type="gramEnd"/>
            <w:r w:rsidRPr="00F61032">
              <w:rPr>
                <w:rFonts w:ascii="Times New Roman" w:hAnsi="Times New Roman" w:cs="Times New Roman"/>
              </w:rPr>
              <w:t>овер</w:t>
            </w:r>
            <w:proofErr w:type="spellEnd"/>
            <w:r w:rsidRPr="00F61032">
              <w:rPr>
                <w:rFonts w:ascii="Times New Roman" w:hAnsi="Times New Roman" w:cs="Times New Roman"/>
              </w:rPr>
              <w:t xml:space="preserve">, магнитофон, мольберт, пирамидки, шатер, стульчики – 7, строительные материалы, демонстрационные материалы, методическая литература, игрушки для мелкой моторики, сухой бассейн, настольные игры, мягкие игрушки, магнитофон, дидактический материал, </w:t>
            </w:r>
            <w:proofErr w:type="spellStart"/>
            <w:r w:rsidRPr="00F61032">
              <w:rPr>
                <w:rFonts w:ascii="Times New Roman" w:hAnsi="Times New Roman" w:cs="Times New Roman"/>
              </w:rPr>
              <w:t>лего</w:t>
            </w:r>
            <w:proofErr w:type="spellEnd"/>
            <w:r w:rsidRPr="00F610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>кабинет английского языка: шкаф закрытый, стол с тумбой, столы 4-х местные-5, стульчики – 11, мольберт, кубики, методическая литература, настольные игры, дидактический материал, игрушки, демонстрационный материал.</w:t>
            </w:r>
            <w:proofErr w:type="gramEnd"/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БДД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Стенды по ПДД, макеты по ПДД, машинки, игрушки, накидки по ПДД, дидактический материал, методическая литература, зебра ПДД, светофор.</w:t>
            </w: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6FA" w:rsidRPr="00F61032" w:rsidTr="00137C34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ИЗО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 xml:space="preserve">Шкаф для одежды, шкаф для методической литературы – 2, стол с тумбой, стул, столы фиалка – 3, стульчики – 15, мольберты – 6, демонстрационные материалы, комплекты по УМК, пластилин, краски, альбомы, кисточки, методическая литература, журналы по </w:t>
            </w:r>
            <w:proofErr w:type="gramStart"/>
            <w:r w:rsidRPr="00F61032">
              <w:rPr>
                <w:rFonts w:ascii="Times New Roman" w:hAnsi="Times New Roman" w:cs="Times New Roman"/>
              </w:rPr>
              <w:t>ИЗО</w:t>
            </w:r>
            <w:proofErr w:type="gramEnd"/>
            <w:r w:rsidRPr="00F61032">
              <w:rPr>
                <w:rFonts w:ascii="Times New Roman" w:hAnsi="Times New Roman" w:cs="Times New Roman"/>
              </w:rPr>
              <w:t>, игры и игрушки.</w:t>
            </w: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>доски для пластилина, пластилин, акварельные краски, карандаши, гуашь, пастель, фломастеры, альбомы</w:t>
            </w:r>
            <w:proofErr w:type="gramEnd"/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музыкальные инструменты по возрасту, магнитофоны, аудиозаписи, дидактические печатные настольные игры.</w:t>
            </w:r>
          </w:p>
          <w:p w:rsidR="00D976FA" w:rsidRPr="00F61032" w:rsidRDefault="00D976FA" w:rsidP="00137C34">
            <w:pPr>
              <w:pStyle w:val="ConsPlusCell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76FA" w:rsidRPr="00F61032" w:rsidRDefault="00D976FA" w:rsidP="00137C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sz w:val="24"/>
        </w:r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4.Результаты деятельности ДОУ</w:t>
      </w:r>
    </w:p>
    <w:p w:rsidR="00D976FA" w:rsidRPr="00F61032" w:rsidRDefault="00D976FA" w:rsidP="00D97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32">
        <w:rPr>
          <w:rFonts w:ascii="Times New Roman" w:hAnsi="Times New Roman" w:cs="Times New Roman"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" name="Рисунок 1" descr="C:\Users\aser\Pictures\2017-09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Pictures\2017-09-08 1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6FA" w:rsidRPr="00F61032" w:rsidRDefault="00D976FA" w:rsidP="00D9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6FA" w:rsidRPr="00F61032" w:rsidRDefault="00D976FA" w:rsidP="00D9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032">
        <w:rPr>
          <w:rFonts w:ascii="Times New Roman" w:hAnsi="Times New Roman" w:cs="Times New Roman"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aser\Pictures\2017-09-0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Pictures\2017-09-08 1\1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1032">
        <w:rPr>
          <w:rFonts w:ascii="Times New Roman" w:hAnsi="Times New Roman" w:cs="Times New Roman"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aser\Pictures\2017-09-0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Pictures\2017-09-08 1\1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6FA" w:rsidRPr="00F61032" w:rsidRDefault="00D976FA" w:rsidP="00D9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6FA" w:rsidRPr="00F61032" w:rsidRDefault="00D976FA" w:rsidP="00D9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6FA" w:rsidRPr="00F61032" w:rsidRDefault="00D976FA" w:rsidP="00D9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976FA" w:rsidRPr="00F61032" w:rsidSect="001332F2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F61032">
        <w:rPr>
          <w:rFonts w:ascii="Times New Roman" w:hAnsi="Times New Roman" w:cs="Times New Roman"/>
          <w:b/>
          <w:sz w:val="24"/>
          <w:szCs w:val="24"/>
        </w:rPr>
        <w:t>5. Кадровый потенциал.</w:t>
      </w:r>
    </w:p>
    <w:p w:rsidR="00D976FA" w:rsidRPr="00F61032" w:rsidRDefault="00D976FA" w:rsidP="00D97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5876" w:type="dxa"/>
        <w:tblInd w:w="-459" w:type="dxa"/>
        <w:tblLayout w:type="fixed"/>
        <w:tblLook w:val="04A0"/>
      </w:tblPr>
      <w:tblGrid>
        <w:gridCol w:w="562"/>
        <w:gridCol w:w="2404"/>
        <w:gridCol w:w="1984"/>
        <w:gridCol w:w="1418"/>
        <w:gridCol w:w="3400"/>
        <w:gridCol w:w="1137"/>
        <w:gridCol w:w="1421"/>
        <w:gridCol w:w="1704"/>
        <w:gridCol w:w="1846"/>
      </w:tblGrid>
      <w:tr w:rsidR="00D976FA" w:rsidRPr="00F61032" w:rsidTr="00137C34">
        <w:trPr>
          <w:trHeight w:val="177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№п\п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ФИО полностью, число, месяц, год рождения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Пед.стаж\стаж в данном учреждении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61032">
              <w:rPr>
                <w:rFonts w:ascii="Times New Roman" w:hAnsi="Times New Roman" w:cs="Times New Roman"/>
              </w:rPr>
              <w:t>Образование(Наименование уч.заведения, специальность по диплому</w:t>
            </w:r>
            <w:proofErr w:type="gramEnd"/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Год последней аттестации, категория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Год планируемой аттестации, категория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Курсы повышения квалификации (город, год)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</w:rPr>
              <w:t>Год планируемых курсов повышения квалификации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Афанасьева Вера Анатольевна 20.09.1971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24/3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Среднее-проф., Чистопольское пед.Училище, дошкольное воспитатние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2014г.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Нугманова Ольга Евгеньевна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13.07.1982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Шуйский гос.пед университет, учитель русского и литературы.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Проф.переподготовка. Пед и псих дошкольного воспитания.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F61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Бондаренко Анна Григорьевна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29.06.1980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15/2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ИЭУП г.Казань,Педагогика и психология дошкольного образования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Басырова Лейсира Рифкатовна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09.05.1987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Среднее-спец., АТФК, физическая культура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2016г. г.Альметьевск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Бахметова Эльвира маратовна 04.03.1977г.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17/1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Московский гос. открытый университет им.Шолохова, Логопедия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2016г.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Валиахметова Ирина Хамитовна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24.04.1978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19/5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Бакалавр, ВЭГУ, педагогическое образование,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2013г.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Гимранова Галия Шагитовна 27.07.1959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Муз. рук-ль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37/3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Альметьевский муниципальный институт, организатор-методист ДО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2013г. высшая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2014г.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Галиева Нурания </w:t>
            </w: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Раиловна 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17.01.1967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 рук-ль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28/4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Среднее-спец,Ташкентское </w:t>
            </w: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пед. училище, муз. воспитатель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2014г.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2014г. </w:t>
            </w: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2017г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Демина Любовь Петровна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26.03.1959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23/4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Среднее-проф., Чистопольское пед. Училище, дошкольное воспитатние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Дурнавцева Розалия Асгатовна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22.06.1961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24/2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Гурьевский пединститут, Педагогика и психология дошкольная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2015г.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2014г. Альметьевкс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Егорова Гульнара Саломовна 09.10.1972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22/3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Среднее-проф., Худжанское пед. училище, учитель музыки и пения, музыкальный воспитатель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2013г.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  <w:p w:rsidR="00D976FA" w:rsidRPr="00F61032" w:rsidRDefault="00D976FA" w:rsidP="00137C3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Калимуллина Гузель Тимиргалиевна 14.03.1986г.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6/3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ИЭУП, дошкольное образование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2014г.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2016г.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Корчагина Альбина Раисовна 11.07.1986г.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Альметьевский муниципальный институт, Психология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2014г.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Муленкова Юлия Геннадьевна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11.03.1983г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Среднее-проф., Бугульминский пед. колледж, дошкольное образование,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2014г.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Нугманова Фирдався Минаповна 30.11.1958г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 по изучению тат. языка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19/5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Альметьевский муниципальный институт, организатор-методист дошкольного образовани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2014г.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   г. Набережные Челны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Паксялина Татьяна Васильевна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29.03.1983г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10/2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Альметьевский муниципальный институт, организатор-методист дошкольного образования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Семенова Альфия Мансуровна 18.02.1952г.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21/5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Среднее-спец., Чистопольское пед. училище, дошкольный работник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Алсина Мухтаровна 22.01.1976г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18/5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ВЭГУ, организатор-</w:t>
            </w: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дошкольного образования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2014г.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2016г. </w:t>
            </w: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Хасньянова Мария Евгеньевна 14.05.1981г.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НЧПИ, дошкольное воспитание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2014г.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2015г. 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Шайхутдинова Кадрия Аслаховна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10.10.1962г.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10/2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ИЭУП,  дошкольное образование,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Тургаева Людмила Викторовна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21.03.1983г.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10/5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ЮКГУ, русский язык и литература, переподготовка пед и псих дошкольного воспитания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Ахметзянова Лилия Илькамивна</w:t>
            </w:r>
          </w:p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19.08.1981г.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8/1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ЕГПУ учитель русского языка и литературы, английского языка; переподготовка пед и псих дошкольного воспитания.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2016г. Альметьевск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D976FA" w:rsidRPr="00F61032" w:rsidTr="00137C3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D976FA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Ленц Олеся Геннадьевна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0/3 месяца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Высшее, КАИ г. Казань, экономист –менеджер, «Экономика и управление на предприятии (машиностроение); профессиональная переподготовка:</w:t>
            </w:r>
            <w:proofErr w:type="gramEnd"/>
            <w:r w:rsidRPr="00F61032">
              <w:rPr>
                <w:rFonts w:ascii="Times New Roman" w:hAnsi="Times New Roman" w:cs="Times New Roman"/>
                <w:sz w:val="24"/>
                <w:szCs w:val="24"/>
              </w:rPr>
              <w:t xml:space="preserve"> ИЭУ и П г. Казань, Педагогика и психология дошкольного образования.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6FA" w:rsidRPr="00F61032" w:rsidRDefault="00D976FA" w:rsidP="001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32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</w:tbl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i/>
          <w:sz w:val="24"/>
        </w:rPr>
      </w:pPr>
    </w:p>
    <w:p w:rsidR="00D976FA" w:rsidRPr="00F61032" w:rsidRDefault="00D976FA" w:rsidP="00D976FA">
      <w:pPr>
        <w:pStyle w:val="Quotations"/>
        <w:ind w:left="0" w:right="0"/>
        <w:rPr>
          <w:rFonts w:ascii="Times New Roman" w:hAnsi="Times New Roman" w:cs="Times New Roman"/>
          <w:i/>
          <w:sz w:val="24"/>
        </w:r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976FA" w:rsidRPr="00F61032" w:rsidSect="004F03C2">
          <w:pgSz w:w="16838" w:h="11906" w:orient="landscape"/>
          <w:pgMar w:top="851" w:right="851" w:bottom="1701" w:left="1134" w:header="709" w:footer="709" w:gutter="0"/>
          <w:cols w:space="708"/>
          <w:docGrid w:linePitch="360"/>
        </w:sect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6FA" w:rsidRPr="00F61032" w:rsidRDefault="00D976FA" w:rsidP="00D976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Финансовые ресурсы ДОУ и их использование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соблюдается исполнительская и финансовая дисциплина. Выполнение правил по охране труда и безопасности жизнедеятельности детей и сотрудников находятся под контролем администрации.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разработан План безопасности, который  ежегодно обновляется, дополняется. Разработан Паспорт безопасности  детского сада. В ДОУ разработана программа «Безопасность». Социальный эффект программы: обеспечение комфортных и безопасных условий для всех участников воспитательно-образовательного процесса.</w:t>
      </w:r>
    </w:p>
    <w:p w:rsidR="00D976FA" w:rsidRPr="00F61032" w:rsidRDefault="00D976FA" w:rsidP="00D976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установлена пожарная сигнализация, выведена на пульт пожарной охраны. Имеются первичные средства пожаротушения. Заключен договор с испытательной пожарной лабораторией, которой  1 раз в 6 месяцев проводится техническое обследование первичных средств  пожаротушения.</w:t>
      </w:r>
    </w:p>
    <w:p w:rsidR="00D976FA" w:rsidRPr="00F61032" w:rsidRDefault="00D976FA" w:rsidP="00D976FA">
      <w:pPr>
        <w:rPr>
          <w:rFonts w:ascii="Times New Roman" w:hAnsi="Times New Roman" w:cs="Times New Roman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  <w:r w:rsidRPr="00F61032">
        <w:rPr>
          <w:rFonts w:ascii="Times New Roman" w:hAnsi="Times New Roman" w:cs="Times New Roman"/>
          <w:b/>
          <w:sz w:val="28"/>
          <w:szCs w:val="28"/>
        </w:rPr>
        <w:t>7.Решения принятые по итогам общественного обсуждения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proofErr w:type="gramStart"/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В соответствии с введением в действие Федеральных государственных требований к структуре основной общеобразовательной программы дошкольного образования (Приказ Министерства образования и науки Российской Федерации № 655 от 23 ноября 2009 года) в течение года постоянно действовал семинар-практикум для педагогов, на котором педагогический коллектив познакомился с принципами построения образовательной программы, направлениями работы, образовательными областями, их интеграцией, системой мониторинга освоения детьми образовательной программы.</w:t>
      </w:r>
      <w:proofErr w:type="gramEnd"/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Педагоги совершенствовали свои профессиональные умения в реализации образовательной программы в процессе режимных моментов, самостоятельной деятельности детей, практиковались в составлении планирования образовательной работы с детьми в соответствии с ФГОС ДО</w:t>
      </w:r>
      <w:proofErr w:type="gramStart"/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 xml:space="preserve"> .</w:t>
      </w:r>
      <w:proofErr w:type="gramEnd"/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 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В течение прошедшего учебного года продолжалась работа по охране и укреплению здоровья воспитанников. Уделялось внимание пропаганде здорового образа жизни и просвещению родителей по вопросам физического развития воспитания дошкольников, профилактики детской заболеваемости. Большое значение придавалось организации двигательной активности детей, развитию основных движений, подвижным играм и специальным мерам закаливания детского организма. Продолжалась работа по организации, обогащению и использованию спортивных уголков в группах, построение занятий умственного плана велось с учетом подбора таких форм работы с детьми, чтобы происходила постоянная смена поз в течение всего занятия.</w:t>
      </w: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rPr>
          <w:rFonts w:ascii="Times New Roman" w:hAnsi="Times New Roman" w:cs="Times New Roman"/>
          <w:b/>
          <w:sz w:val="28"/>
          <w:szCs w:val="28"/>
        </w:rPr>
      </w:pPr>
    </w:p>
    <w:p w:rsidR="00D976FA" w:rsidRPr="00F61032" w:rsidRDefault="00D976FA" w:rsidP="00D976FA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032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F61032"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  <w:t>Исходя из анализа работы предыдущего 2016-2017уч.г. на новый учебный год (2017-2018) мы ставим следующие задачи:</w:t>
      </w:r>
    </w:p>
    <w:p w:rsidR="00D976FA" w:rsidRPr="00F61032" w:rsidRDefault="00D976FA" w:rsidP="00D976FA">
      <w:pPr>
        <w:pStyle w:val="a3"/>
        <w:jc w:val="both"/>
        <w:rPr>
          <w:rFonts w:ascii="Times New Roman" w:hAnsi="Times New Roman" w:cs="Times New Roman"/>
        </w:rPr>
      </w:pPr>
      <w:r w:rsidRPr="00F610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1032">
        <w:rPr>
          <w:rFonts w:ascii="Times New Roman" w:hAnsi="Times New Roman" w:cs="Times New Roman"/>
        </w:rPr>
        <w:t xml:space="preserve">1. Обеспечение деятельности ДОУ в режиме инновационного развития с использованием современных педагогических проектов всеми участниками образовательного процесса в организации </w:t>
      </w:r>
      <w:proofErr w:type="spellStart"/>
      <w:r w:rsidRPr="00F61032">
        <w:rPr>
          <w:rFonts w:ascii="Times New Roman" w:hAnsi="Times New Roman" w:cs="Times New Roman"/>
        </w:rPr>
        <w:t>билингвального</w:t>
      </w:r>
      <w:proofErr w:type="spellEnd"/>
      <w:r w:rsidRPr="00F61032">
        <w:rPr>
          <w:rFonts w:ascii="Times New Roman" w:hAnsi="Times New Roman" w:cs="Times New Roman"/>
        </w:rPr>
        <w:t>,  поликультурного и дополнительного образования.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976FA" w:rsidRPr="00F61032" w:rsidRDefault="00D976FA" w:rsidP="00D976FA">
      <w:pPr>
        <w:jc w:val="both"/>
        <w:rPr>
          <w:rFonts w:ascii="Times New Roman" w:hAnsi="Times New Roman" w:cs="Times New Roman"/>
          <w:b/>
        </w:rPr>
      </w:pPr>
      <w:r w:rsidRPr="00F61032">
        <w:rPr>
          <w:rFonts w:ascii="Times New Roman" w:hAnsi="Times New Roman" w:cs="Times New Roman"/>
          <w:b/>
        </w:rPr>
        <w:t xml:space="preserve">2. Создание условий, способствующих развитию социальных и психологических качеств личности дошкольника в различных видах деятельности, проявлению у него любознательности, творчества, экспериментирования. </w:t>
      </w:r>
    </w:p>
    <w:p w:rsidR="00D976FA" w:rsidRPr="00F61032" w:rsidRDefault="00D976FA" w:rsidP="00D976FA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/>
        </w:rPr>
      </w:pPr>
      <w:r w:rsidRPr="00F61032">
        <w:rPr>
          <w:rFonts w:ascii="Times New Roman" w:hAnsi="Times New Roman" w:cs="Times New Roman"/>
          <w:b/>
        </w:rPr>
        <w:t>3. Повышение психолого-педагогической культуры родителей в условиях детского сада  для успешного обучения и воспитания ребенка.</w:t>
      </w:r>
    </w:p>
    <w:p w:rsidR="00D976FA" w:rsidRPr="00F61032" w:rsidRDefault="00D976FA" w:rsidP="00D976FA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/>
        </w:rPr>
      </w:pPr>
      <w:r w:rsidRPr="00F61032">
        <w:rPr>
          <w:rFonts w:ascii="Times New Roman" w:hAnsi="Times New Roman" w:cs="Times New Roman"/>
          <w:b/>
        </w:rPr>
        <w:t>4. Создание условий для расширения доступности дошкольного образования посредством развития вариативных организационных форм в ДОУ, ориентированных на потребности общества и семьи (группа кратковременного пребывания)</w:t>
      </w:r>
    </w:p>
    <w:p w:rsidR="00D976FA" w:rsidRPr="00F61032" w:rsidRDefault="00D976FA" w:rsidP="00D976FA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/>
        </w:rPr>
      </w:pPr>
      <w:r w:rsidRPr="00F61032">
        <w:rPr>
          <w:rFonts w:ascii="Times New Roman" w:hAnsi="Times New Roman" w:cs="Times New Roman"/>
          <w:b/>
        </w:rPr>
        <w:t>4. Создание условий для расширения доступности дошкольного образования посредством развития вариативных организационных форм в ДОУ, ориентированных на потребности общества и семьи (группа кратковременного пребывания)</w:t>
      </w: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</w:p>
    <w:p w:rsidR="00D976FA" w:rsidRPr="00F61032" w:rsidRDefault="00D976FA" w:rsidP="00D976FA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bookmarkStart w:id="0" w:name="_GoBack"/>
      <w:bookmarkEnd w:id="0"/>
    </w:p>
    <w:p w:rsidR="00D976FA" w:rsidRPr="00F61032" w:rsidRDefault="00D976FA" w:rsidP="00D976FA">
      <w:pPr>
        <w:pStyle w:val="a5"/>
        <w:shd w:val="clear" w:color="auto" w:fill="FFFFFF" w:themeFill="background1"/>
        <w:ind w:left="0"/>
        <w:rPr>
          <w:rFonts w:ascii="Times New Roman" w:hAnsi="Times New Roman" w:cs="Times New Roman"/>
          <w:sz w:val="28"/>
          <w:szCs w:val="28"/>
        </w:rPr>
      </w:pPr>
    </w:p>
    <w:p w:rsidR="00D976FA" w:rsidRPr="00F61032" w:rsidRDefault="00D976FA" w:rsidP="00D976FA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3750" w:rsidRPr="00F61032" w:rsidRDefault="006E3750">
      <w:pPr>
        <w:rPr>
          <w:rFonts w:ascii="Times New Roman" w:hAnsi="Times New Roman" w:cs="Times New Roman"/>
        </w:rPr>
      </w:pPr>
    </w:p>
    <w:sectPr w:rsidR="006E3750" w:rsidRPr="00F61032" w:rsidSect="0031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D480A"/>
    <w:multiLevelType w:val="multilevel"/>
    <w:tmpl w:val="D40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67C32"/>
    <w:multiLevelType w:val="multilevel"/>
    <w:tmpl w:val="BBFE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73B16"/>
    <w:multiLevelType w:val="hybridMultilevel"/>
    <w:tmpl w:val="13FAA47A"/>
    <w:lvl w:ilvl="0" w:tplc="56DA70F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B14BCE"/>
    <w:multiLevelType w:val="hybridMultilevel"/>
    <w:tmpl w:val="8CD8DAC4"/>
    <w:lvl w:ilvl="0" w:tplc="33FE1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845366"/>
    <w:multiLevelType w:val="hybridMultilevel"/>
    <w:tmpl w:val="8446E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7746E"/>
    <w:multiLevelType w:val="multilevel"/>
    <w:tmpl w:val="D096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1868E3"/>
    <w:multiLevelType w:val="multilevel"/>
    <w:tmpl w:val="27C6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252D25"/>
    <w:multiLevelType w:val="multilevel"/>
    <w:tmpl w:val="362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6FA"/>
    <w:rsid w:val="003164E0"/>
    <w:rsid w:val="006E3750"/>
    <w:rsid w:val="00D976FA"/>
    <w:rsid w:val="00F61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FA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76F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976FA"/>
    <w:pPr>
      <w:ind w:left="720"/>
      <w:contextualSpacing/>
    </w:pPr>
  </w:style>
  <w:style w:type="paragraph" w:customStyle="1" w:styleId="Quotations">
    <w:name w:val="Quotations"/>
    <w:basedOn w:val="a"/>
    <w:rsid w:val="00D976FA"/>
    <w:pPr>
      <w:widowControl w:val="0"/>
      <w:suppressAutoHyphens/>
      <w:autoSpaceDN w:val="0"/>
      <w:spacing w:after="0" w:line="240" w:lineRule="auto"/>
      <w:ind w:left="-284" w:right="-284"/>
      <w:jc w:val="both"/>
    </w:pPr>
    <w:rPr>
      <w:rFonts w:ascii="Arial" w:eastAsia="Times New Roman" w:hAnsi="Arial" w:cs="Tahoma"/>
      <w:noProof w:val="0"/>
      <w:kern w:val="3"/>
      <w:sz w:val="28"/>
      <w:szCs w:val="24"/>
      <w:lang w:eastAsia="ru-RU"/>
    </w:rPr>
  </w:style>
  <w:style w:type="paragraph" w:customStyle="1" w:styleId="ConsPlusCell">
    <w:name w:val="ConsPlusCell"/>
    <w:rsid w:val="00D976FA"/>
    <w:pPr>
      <w:widowControl w:val="0"/>
      <w:suppressAutoHyphens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nhideWhenUsed/>
    <w:rsid w:val="00D976FA"/>
    <w:pPr>
      <w:spacing w:after="0" w:line="240" w:lineRule="auto"/>
      <w:jc w:val="both"/>
    </w:pPr>
    <w:rPr>
      <w:rFonts w:ascii="Times New Roman" w:eastAsia="Times New Roman" w:hAnsi="Times New Roman" w:cs="Times New Roman"/>
      <w:noProof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97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976FA"/>
  </w:style>
  <w:style w:type="table" w:styleId="a8">
    <w:name w:val="Table Grid"/>
    <w:basedOn w:val="a1"/>
    <w:uiPriority w:val="59"/>
    <w:rsid w:val="00D976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032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FA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76F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976FA"/>
    <w:pPr>
      <w:ind w:left="720"/>
      <w:contextualSpacing/>
    </w:pPr>
  </w:style>
  <w:style w:type="paragraph" w:customStyle="1" w:styleId="Quotations">
    <w:name w:val="Quotations"/>
    <w:basedOn w:val="a"/>
    <w:rsid w:val="00D976FA"/>
    <w:pPr>
      <w:widowControl w:val="0"/>
      <w:suppressAutoHyphens/>
      <w:autoSpaceDN w:val="0"/>
      <w:spacing w:after="0" w:line="240" w:lineRule="auto"/>
      <w:ind w:left="-284" w:right="-284"/>
      <w:jc w:val="both"/>
    </w:pPr>
    <w:rPr>
      <w:rFonts w:ascii="Arial" w:eastAsia="Times New Roman" w:hAnsi="Arial" w:cs="Tahoma"/>
      <w:noProof w:val="0"/>
      <w:kern w:val="3"/>
      <w:sz w:val="28"/>
      <w:szCs w:val="24"/>
      <w:lang w:eastAsia="ru-RU"/>
    </w:rPr>
  </w:style>
  <w:style w:type="paragraph" w:customStyle="1" w:styleId="ConsPlusCell">
    <w:name w:val="ConsPlusCell"/>
    <w:rsid w:val="00D976FA"/>
    <w:pPr>
      <w:widowControl w:val="0"/>
      <w:suppressAutoHyphens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unhideWhenUsed/>
    <w:rsid w:val="00D976FA"/>
    <w:pPr>
      <w:spacing w:after="0" w:line="240" w:lineRule="auto"/>
      <w:jc w:val="both"/>
    </w:pPr>
    <w:rPr>
      <w:rFonts w:ascii="Times New Roman" w:eastAsia="Times New Roman" w:hAnsi="Times New Roman" w:cs="Times New Roman"/>
      <w:noProof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976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976FA"/>
  </w:style>
  <w:style w:type="table" w:styleId="a8">
    <w:name w:val="Table Grid"/>
    <w:basedOn w:val="a1"/>
    <w:uiPriority w:val="59"/>
    <w:rsid w:val="00D976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3284</Words>
  <Characters>18722</Characters>
  <Application>Microsoft Office Word</Application>
  <DocSecurity>0</DocSecurity>
  <Lines>156</Lines>
  <Paragraphs>43</Paragraphs>
  <ScaleCrop>false</ScaleCrop>
  <Company/>
  <LinksUpToDate>false</LinksUpToDate>
  <CharactersWithSpaces>21963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</dc:creator>
  <cp:lastModifiedBy>aser</cp:lastModifiedBy>
  <cp:revision>3</cp:revision>
  <dcterms:created xsi:type="dcterms:W3CDTF">2017-09-11T12:53:00Z</dcterms:created>
  <dcterms:modified xsi:type="dcterms:W3CDTF">2017-09-11T13:07:00Z</dcterms:modified>
</cp:coreProperties>
</file>